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1267E4" w:rsidRDefault="00106DF7" w:rsidP="00DD771D">
      <w:pPr>
        <w:widowControl w:val="0"/>
      </w:pPr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Default="00106DF7" w:rsidP="00DD771D">
      <w:pPr>
        <w:pStyle w:val="af"/>
        <w:keepNext w:val="0"/>
        <w:widowControl w:val="0"/>
        <w:suppressAutoHyphens w:val="0"/>
        <w:rPr>
          <w:lang w:val="en-US"/>
        </w:rPr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128"/>
        <w:gridCol w:w="850"/>
        <w:gridCol w:w="1276"/>
        <w:gridCol w:w="851"/>
        <w:gridCol w:w="708"/>
        <w:gridCol w:w="709"/>
        <w:gridCol w:w="851"/>
        <w:gridCol w:w="992"/>
        <w:gridCol w:w="992"/>
        <w:gridCol w:w="965"/>
      </w:tblGrid>
      <w:tr w:rsidR="0034120D" w:rsidRPr="00203244" w:rsidTr="004C21CC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4C21CC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60B7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eastAsia="ru-RU"/>
              </w:rPr>
              <w:t xml:space="preserve">Наименование </w:t>
            </w:r>
            <w:r w:rsidR="004C21CC" w:rsidRPr="004C21CC">
              <w:rPr>
                <w:sz w:val="16"/>
                <w:szCs w:val="16"/>
                <w:lang w:eastAsia="ru-RU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D52723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Кол-во</w:t>
            </w:r>
            <w:r w:rsidR="00A00D73" w:rsidRPr="004C21CC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4C21CC" w:rsidP="00970914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eastAsia="ru-RU"/>
              </w:rPr>
              <w:t>Срок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Цена за ед. товара без НДС, </w:t>
            </w:r>
            <w:r w:rsidR="004D67A8"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 xml:space="preserve">Стоимость товара, без НДС, </w:t>
            </w:r>
            <w:r w:rsidR="004D67A8"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4C21CC" w:rsidRDefault="004D67A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4C21CC" w:rsidRDefault="0034120D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34120D" w:rsidRPr="004C21CC" w:rsidRDefault="004D67A8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Евро.</w:t>
            </w:r>
            <w:r w:rsidR="0034120D" w:rsidRPr="004C21CC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34120D" w:rsidRPr="00203244" w:rsidTr="004C21CC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21CC" w:rsidRDefault="0034120D" w:rsidP="00DD771D">
            <w:pPr>
              <w:pStyle w:val="aa"/>
              <w:keepNext w:val="0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11</w:t>
            </w:r>
          </w:p>
        </w:tc>
      </w:tr>
      <w:tr w:rsidR="005B2B27" w:rsidRPr="002B4334" w:rsidTr="005B2B27">
        <w:trPr>
          <w:trHeight w:val="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4C21CC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амортизатор двери  TS, HAND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Gasfedern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GmbH</w:t>
            </w:r>
            <w:proofErr w:type="spellEnd"/>
            <w:proofErr w:type="gramStart"/>
            <w:r w:rsidRPr="005B2B27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пружина газовая)1057882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4C21CC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уплотн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.д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ля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линейного регулятора   OrdN19447 40CCMS7500(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ремкомплект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линейного регулятора давления)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4C21CC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Уплотн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. донного клапана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ремкомплект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 DICHTUNGSSATZ PBV 150/150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4C21CC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Schutz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24V DC 4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Schlisser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SiemensRS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.№.:392-7829 (реле освещения отсека)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4C21CC" w:rsidRDefault="005B2B27" w:rsidP="00DD771D">
            <w:pPr>
              <w:pStyle w:val="ac"/>
              <w:widowControl w:val="0"/>
              <w:rPr>
                <w:sz w:val="16"/>
                <w:szCs w:val="16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1009334 блок управления             PEL/PST 2A/PER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3/2-ходовой клапан с роликом 5634010100 REXROTH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3/2-ход клапан 5710400100 с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дроссел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, 33405110G1/4A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hlf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Martens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Реле переключения 1 замыкающий контакт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Eltako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R12-100  24V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41115 коммутирующий 2-х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кан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. Усилитель 1M122 Ex-R24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Регулятор давления воздуха TS R38 NORGREN FDR.03-31 B7S, R38-200-</w:t>
            </w:r>
            <w:r w:rsidRPr="005B2B27">
              <w:rPr>
                <w:color w:val="000000"/>
                <w:sz w:val="16"/>
                <w:szCs w:val="16"/>
              </w:rPr>
              <w:lastRenderedPageBreak/>
              <w:t>RNKA NORGEN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5B2B27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lastRenderedPageBreak/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  <w:lang w:val="en-US"/>
              </w:rPr>
            </w:pPr>
            <w:r w:rsidRPr="005B2B27">
              <w:rPr>
                <w:color w:val="000000"/>
                <w:sz w:val="16"/>
                <w:szCs w:val="16"/>
                <w:lang w:val="en-US"/>
              </w:rPr>
              <w:t>2-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х</w:t>
            </w:r>
            <w:r w:rsidRPr="005B2B27">
              <w:rPr>
                <w:color w:val="000000"/>
                <w:sz w:val="16"/>
                <w:szCs w:val="16"/>
                <w:lang w:val="en-US"/>
              </w:rPr>
              <w:t xml:space="preserve">  </w:t>
            </w:r>
            <w:r w:rsidRPr="005B2B27">
              <w:rPr>
                <w:color w:val="000000"/>
                <w:sz w:val="16"/>
                <w:szCs w:val="16"/>
              </w:rPr>
              <w:t>вход</w:t>
            </w:r>
            <w:proofErr w:type="gramEnd"/>
            <w:r w:rsidRPr="005B2B27">
              <w:rPr>
                <w:color w:val="000000"/>
                <w:sz w:val="16"/>
                <w:szCs w:val="16"/>
                <w:lang w:val="en-US"/>
              </w:rPr>
              <w:t>. 2-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хпоз</w:t>
            </w:r>
            <w:proofErr w:type="spellEnd"/>
            <w:r w:rsidRPr="005B2B27">
              <w:rPr>
                <w:color w:val="000000"/>
                <w:sz w:val="16"/>
                <w:szCs w:val="16"/>
                <w:lang w:val="en-US"/>
              </w:rPr>
              <w:t>.</w:t>
            </w:r>
            <w:r w:rsidRPr="005B2B27">
              <w:rPr>
                <w:color w:val="000000"/>
                <w:sz w:val="16"/>
                <w:szCs w:val="16"/>
              </w:rPr>
              <w:t>клапан</w:t>
            </w:r>
            <w:r w:rsidRPr="005B2B27">
              <w:rPr>
                <w:color w:val="000000"/>
                <w:sz w:val="16"/>
                <w:szCs w:val="16"/>
                <w:lang w:val="en-US"/>
              </w:rPr>
              <w:t xml:space="preserve"> R1/2</w:t>
            </w:r>
            <w:r w:rsidRPr="005B2B27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₺</w:t>
            </w:r>
            <w:r w:rsidRPr="005B2B27">
              <w:rPr>
                <w:color w:val="000000"/>
                <w:sz w:val="16"/>
                <w:szCs w:val="16"/>
                <w:lang w:val="en-US"/>
              </w:rPr>
              <w:t xml:space="preserve">DG2D211 1015 End </w:t>
            </w:r>
            <w:proofErr w:type="spellStart"/>
            <w:r w:rsidRPr="005B2B27">
              <w:rPr>
                <w:color w:val="000000"/>
                <w:sz w:val="16"/>
                <w:szCs w:val="16"/>
                <w:lang w:val="en-US"/>
              </w:rPr>
              <w:t>Armaturen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датчик  уровня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Sening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TANV3S392(сирена)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5B2B27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  <w:lang w:val="en-US"/>
              </w:rPr>
            </w:pPr>
            <w:r w:rsidRPr="005B2B27">
              <w:rPr>
                <w:color w:val="000000"/>
                <w:sz w:val="16"/>
                <w:szCs w:val="16"/>
              </w:rPr>
              <w:t>индуктивный</w:t>
            </w:r>
            <w:r w:rsidRPr="005B2B2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5B2B27">
              <w:rPr>
                <w:color w:val="000000"/>
                <w:sz w:val="16"/>
                <w:szCs w:val="16"/>
              </w:rPr>
              <w:t>датчик</w:t>
            </w:r>
            <w:r w:rsidRPr="005B2B27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  <w:lang w:val="en-US"/>
              </w:rPr>
              <w:t>Natur</w:t>
            </w:r>
            <w:proofErr w:type="spellEnd"/>
            <w:r w:rsidRPr="005B2B27">
              <w:rPr>
                <w:color w:val="000000"/>
                <w:sz w:val="16"/>
                <w:szCs w:val="16"/>
                <w:lang w:val="en-US"/>
              </w:rPr>
              <w:t xml:space="preserve"> Turk BC10-S30-Y1X7 (Ni-P30-Y1X/S97)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B2B27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2-х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поз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лапан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(выключатель насоса заполнения стакана проб) 5634460100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Wabco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штуцер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запр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.с</w:t>
            </w:r>
            <w:proofErr w:type="spellEnd"/>
            <w:proofErr w:type="gramEnd"/>
            <w:r w:rsidRPr="005B2B27">
              <w:rPr>
                <w:color w:val="000000"/>
                <w:sz w:val="16"/>
                <w:szCs w:val="16"/>
              </w:rPr>
              <w:t xml:space="preserve"> клапаном FCMY107 M5L21/2</w:t>
            </w:r>
            <w:r w:rsidRPr="005B2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₺</w:t>
            </w:r>
            <w:r w:rsidRPr="005B2B27">
              <w:rPr>
                <w:color w:val="000000"/>
                <w:sz w:val="16"/>
                <w:szCs w:val="16"/>
              </w:rPr>
              <w:t xml:space="preserve"> TW </w:t>
            </w:r>
            <w:r w:rsidRPr="005B2B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фланец</w:t>
            </w:r>
            <w:r w:rsidRPr="005B2B27">
              <w:rPr>
                <w:color w:val="000000"/>
                <w:sz w:val="16"/>
                <w:szCs w:val="16"/>
              </w:rPr>
              <w:t xml:space="preserve"> c FCMY122M2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Avery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Hardoll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пневматический нажимной выключат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B2B27">
              <w:rPr>
                <w:color w:val="000000"/>
                <w:sz w:val="16"/>
                <w:szCs w:val="16"/>
              </w:rPr>
              <w:t>п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ерекл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.  контакт NORGREN 18D-LT.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1231398 перекидной клапан с приводом PKVF 65/1B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обратный клапанDN12VA P=1ба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р(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открытие) PH-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Hydraulics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грибовидная кнопка аварийного отключения фиксацией. Тип 8040/1180.010-060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Stahl</w:t>
            </w:r>
            <w:proofErr w:type="spellEnd"/>
            <w:proofErr w:type="gramStart"/>
            <w:r w:rsidRPr="005B2B27">
              <w:rPr>
                <w:color w:val="000000"/>
                <w:sz w:val="16"/>
                <w:szCs w:val="16"/>
              </w:rPr>
              <w:t xml:space="preserve"> А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рт.№:80 400 02 020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нажимная кнопка аварийного отключения, с фиксацией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ЕEx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RS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 xml:space="preserve"> А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рт.№:202-3897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B433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гидравлический насос HY/ZFS 12/11 R201 0510545001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Bosch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Hydraulikrumpe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05 10 545 001. HY/ZFS 12/11 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D7126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5D7126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en-US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гидравлический  двигатель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Torg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                       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Torgmotor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TE0100CW260AAAB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управляющее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устройство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,г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идравлическое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Regelventil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6L 0533 103 103 BOSCH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реле R12-110 24V поз.10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lastRenderedPageBreak/>
              <w:t>25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реле R12-200 24V поз.11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Сетка на донный клапан PBV 150/150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донный клапан PBV 150/150+S 174475 Сетка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Барабан заземления со стальным тросом и зажимом типа "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крокодил"ML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-3416-2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Ввинчиваемый дроссель3341051110  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Ahlf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&amp;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Martens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43039 замок двери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техн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. отсека TS20/40(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Kunz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gramStart"/>
            <w:r w:rsidRPr="005B2B27">
              <w:rPr>
                <w:color w:val="000000"/>
                <w:sz w:val="16"/>
                <w:szCs w:val="16"/>
              </w:rPr>
              <w:t>Емкостной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 xml:space="preserve"> датчик BS10-S30-Y1X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Сигнальная сирена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Sounder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IIC 103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дб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(A)8-30V Сталь 8492/111A.№8492001010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3/2 клапан 5710400100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3/2 клапан 571020100 пневматический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Переключающий клапан VOR-1/4"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Оптическая индикация 5VS-412-800 красный-зеленый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3/2 клапан CD7 DN7 R1/4" 5634460100  (предохранительная перемычка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Дедман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)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пневматический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перекл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.к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онструктивной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формы 18D 05-16Bar.контакт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Rexroth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A.№R412 003 663 (выключатель распознания сиденья)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2-канальный разделительный барьер 24VDC для блока клапанов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Pepper&amp;Fuchs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KFD2-SL2-Ex2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расширенный модуль с логотипом Siplus12/24V DC 6 AG1 055- 1 MB00-2BYI пост. Тока -25- +70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°С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Усилитель-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разъеденитель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, 2канала 24V DC с 1 переключающим </w:t>
            </w:r>
            <w:r w:rsidRPr="005B2B27">
              <w:rPr>
                <w:color w:val="000000"/>
                <w:sz w:val="16"/>
                <w:szCs w:val="16"/>
              </w:rPr>
              <w:lastRenderedPageBreak/>
              <w:t>контактом (250V/4A) сталь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lastRenderedPageBreak/>
              <w:t>42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Электрический  сигнальный датчик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Sounder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 RS A. №626-141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Барьер безопасности для сигнальной сирены 9002/13-13-280-110-001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концевой выключатель с выключателем S/O c головкой 8070/1-2F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Schutz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24V DC 4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Schlisser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SiemensRS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.№.:392-7829 (реле освещения отсека)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зажимное реле PCL-RSL 24 V DC/21 c 1 переключающим контактом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запасное реле для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Optokopler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REL-MR-24V/21  1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перекл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. контакт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Phoenix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Contakt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29 61 10 5 RS.A.№.:290-1416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Базовый модуль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Siplus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12/24 RCo6AG1 052-2MD00-2BA6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кран шаровой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подпружиненый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Apollo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3/8" нерж. </w:t>
            </w:r>
            <w:proofErr w:type="spellStart"/>
            <w:proofErr w:type="gramStart"/>
            <w:r w:rsidRPr="005B2B27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таль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Упл.PTFE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 0 607650201(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Aljas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)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ремкомплект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донного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пневмоуправляемого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клапана PBV DN150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Sening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датчик уровня жидкости SSF213T050 (Cynergy3)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нерж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.С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таль.горизонтальный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монтаж.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датчик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индктивный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Bi8-M18-VP6X-H1141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Turk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1267E4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1267E4">
              <w:rPr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распределитель 3/2 с механическим управлением (ролик)  5630201030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54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распределитель 5/2 с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пневмоуправлением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5710500190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Rexroth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регулятор давления 1/4" R415000895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Rexroth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реле давления пневматическое                         0120-408-03-1-031 (1/4", </w:t>
            </w:r>
            <w:r w:rsidRPr="005B2B27">
              <w:rPr>
                <w:color w:val="000000"/>
                <w:sz w:val="16"/>
                <w:szCs w:val="16"/>
              </w:rPr>
              <w:lastRenderedPageBreak/>
              <w:t xml:space="preserve">NC,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Suco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lastRenderedPageBreak/>
              <w:t>57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клапан электромагнитный (НЗ),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Wabco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)       472 170 606 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Клапан дыхательный DN50,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Sening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)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пневмоуправляемый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-проходной DO-70F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реле электромагнитное 40.52.9.024      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Finder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)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реле электромагнитное 55.34 (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Finder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)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переключающий клапан 5340170100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Wabco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Кран с шаровидной пробкой DN80 KGH08000025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Кран с шаровидной пробкой DN80                             T9 PN 16 DN 80 K 920.8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Siebeck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уплотнитель смотрового стекла N252.25.IH/D люка цистерны(DO 530/300/2A/DD2xTW1)Nr14702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вращающийся фланец  Al-F-DN80 -TW PN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 кнопка авар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ыкл. с фиксатором тип 8040/1180.010-060 сталь А.№80 400 02 020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Рукоятка управления с кнопкой фиксатора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Faset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>-A.№DAA 1101l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выключатель концевой NG2FO-510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69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управляющее устройство гидравлическое VDSP 20D 544 Паркер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управляющее устройство гидравлическое VDSP 20D 301 Паркер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Гидравлический регулятор P70CF-01-DE07-101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Поплавковый указатель уровня  DR90 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Bayhm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Limitet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 27DR90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lastRenderedPageBreak/>
              <w:t>73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Ремкомплект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шарового крана KGH08000025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Кольцо круглого сечения для KGH08000025(ELA00000029)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Плоское уплотнение для KGH08000025(ELA00000080)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3/2 ходовой распределитель с вилкой  24V DC MH 310 501 JOYNER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3/2 ходовой распределитель с вилкой  24V DC MOH TT 310 501 JOYNER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Газовые пружины на ТЗА-45 отсека помпы и заправки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Bansbach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efsylift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BOE2-80-100-273-003 200N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Germany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B2B27">
              <w:rPr>
                <w:color w:val="000000"/>
                <w:sz w:val="16"/>
                <w:szCs w:val="16"/>
              </w:rPr>
              <w:t>Упл</w:t>
            </w:r>
            <w:proofErr w:type="gramStart"/>
            <w:r w:rsidRPr="005B2B27">
              <w:rPr>
                <w:color w:val="000000"/>
                <w:sz w:val="16"/>
                <w:szCs w:val="16"/>
              </w:rPr>
              <w:t>.р</w:t>
            </w:r>
            <w:proofErr w:type="gramEnd"/>
            <w:r w:rsidRPr="005B2B27">
              <w:rPr>
                <w:color w:val="000000"/>
                <w:sz w:val="16"/>
                <w:szCs w:val="16"/>
              </w:rPr>
              <w:t>езинка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клапана борт. штуцера заправки 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реле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Interlock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              NORGREN 9710535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трос указателя оборотов насоса на TS-20/40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указатель объема жидкости BAYHAM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цепь привода барабана намотки рукава TS-40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Оригинальный переключатель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Actros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 xml:space="preserve">клапан донный DN100 </w:t>
            </w:r>
            <w:proofErr w:type="spellStart"/>
            <w:r w:rsidRPr="005B2B27">
              <w:rPr>
                <w:color w:val="000000"/>
                <w:sz w:val="16"/>
                <w:szCs w:val="16"/>
              </w:rPr>
              <w:t>пневмоуправляемый</w:t>
            </w:r>
            <w:proofErr w:type="spellEnd"/>
            <w:r w:rsidRPr="005B2B2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Готовый к подключению модуль сопротивления WM1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5B2B27" w:rsidRPr="00203244" w:rsidTr="005B2B27">
        <w:trPr>
          <w:trHeight w:val="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5B2B27">
              <w:rPr>
                <w:sz w:val="16"/>
                <w:szCs w:val="16"/>
                <w:lang w:val="ru-RU" w:eastAsia="ru-RU"/>
              </w:rPr>
              <w:t>87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 w:rsidP="005B2B27">
            <w:pPr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Кран с шаровидной пробкой 1"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B27" w:rsidRPr="005B2B27" w:rsidRDefault="005B2B27">
            <w:pPr>
              <w:jc w:val="center"/>
              <w:rPr>
                <w:color w:val="000000"/>
                <w:sz w:val="16"/>
                <w:szCs w:val="16"/>
              </w:rPr>
            </w:pPr>
            <w:r w:rsidRPr="005B2B2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27" w:rsidRPr="001267E4" w:rsidRDefault="005B2B27" w:rsidP="00DD771D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</w:p>
        </w:tc>
      </w:tr>
      <w:tr w:rsidR="002B4334" w:rsidRPr="00203244" w:rsidTr="004C21CC">
        <w:trPr>
          <w:trHeight w:val="270"/>
        </w:trPr>
        <w:tc>
          <w:tcPr>
            <w:tcW w:w="79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ИТОГО стоимость товара без НДС, </w:t>
            </w:r>
            <w:r w:rsidR="004D67A8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88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НДС, </w:t>
            </w:r>
            <w:r w:rsidR="004D67A8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jc w:val="center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>х</w:t>
            </w:r>
          </w:p>
        </w:tc>
      </w:tr>
      <w:tr w:rsidR="002B4334" w:rsidRPr="00203244" w:rsidTr="004C21CC">
        <w:trPr>
          <w:trHeight w:val="270"/>
        </w:trPr>
        <w:tc>
          <w:tcPr>
            <w:tcW w:w="98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2B4334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b/>
                <w:sz w:val="16"/>
                <w:szCs w:val="16"/>
              </w:rPr>
              <w:t xml:space="preserve">ИТОГО стоимость товара (цена заявки на участие в закупке) с НДС, </w:t>
            </w:r>
            <w:r w:rsidR="004D67A8">
              <w:rPr>
                <w:b/>
                <w:sz w:val="16"/>
                <w:szCs w:val="16"/>
              </w:rPr>
              <w:t>Евро.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334" w:rsidRPr="004C21CC" w:rsidRDefault="004C21CC" w:rsidP="00DD771D">
            <w:pPr>
              <w:pStyle w:val="ac"/>
              <w:widowControl w:val="0"/>
              <w:rPr>
                <w:b/>
                <w:sz w:val="16"/>
                <w:szCs w:val="16"/>
              </w:rPr>
            </w:pPr>
            <w:r w:rsidRPr="004C21CC">
              <w:rPr>
                <w:i/>
                <w:color w:val="FF0000"/>
                <w:sz w:val="16"/>
                <w:szCs w:val="16"/>
              </w:rPr>
              <w:t>(∑</w:t>
            </w:r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по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C21CC">
              <w:rPr>
                <w:i/>
                <w:color w:val="FF0000"/>
                <w:sz w:val="16"/>
                <w:szCs w:val="16"/>
                <w:lang w:val="en-US"/>
              </w:rPr>
              <w:t>сто</w:t>
            </w:r>
            <w:r w:rsidRPr="004C21CC">
              <w:rPr>
                <w:i/>
                <w:color w:val="FF0000"/>
                <w:sz w:val="16"/>
                <w:szCs w:val="16"/>
              </w:rPr>
              <w:t>лбцу</w:t>
            </w:r>
            <w:proofErr w:type="spellEnd"/>
            <w:r w:rsidRPr="004C21CC">
              <w:rPr>
                <w:i/>
                <w:color w:val="FF0000"/>
                <w:sz w:val="16"/>
                <w:szCs w:val="16"/>
              </w:rPr>
              <w:t>)</w:t>
            </w:r>
          </w:p>
        </w:tc>
      </w:tr>
    </w:tbl>
    <w:p w:rsidR="004C21CC" w:rsidRPr="004C21CC" w:rsidRDefault="004C21CC" w:rsidP="004C21CC">
      <w:pPr>
        <w:pStyle w:val="af0"/>
        <w:rPr>
          <w:sz w:val="16"/>
          <w:szCs w:val="16"/>
        </w:rPr>
      </w:pPr>
      <w:r w:rsidRPr="004C21CC">
        <w:rPr>
          <w:rStyle w:val="ae"/>
          <w:sz w:val="16"/>
          <w:szCs w:val="16"/>
        </w:rPr>
        <w:footnoteRef/>
      </w:r>
      <w:r w:rsidRPr="004C21CC">
        <w:rPr>
          <w:sz w:val="16"/>
          <w:szCs w:val="16"/>
        </w:rPr>
        <w:t xml:space="preserve"> </w:t>
      </w:r>
      <w:proofErr w:type="gramStart"/>
      <w:r w:rsidRPr="004C21CC">
        <w:rPr>
          <w:sz w:val="16"/>
          <w:szCs w:val="16"/>
        </w:rPr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цену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4C21CC">
        <w:rPr>
          <w:sz w:val="16"/>
          <w:szCs w:val="16"/>
        </w:rPr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закупки.</w:t>
      </w:r>
    </w:p>
    <w:p w:rsidR="00086107" w:rsidRPr="008557BE" w:rsidRDefault="00086107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</w:t>
      </w:r>
    </w:p>
    <w:p w:rsidR="005E0D32" w:rsidRDefault="005E0D32" w:rsidP="00DD771D">
      <w:pPr>
        <w:widowControl w:val="0"/>
      </w:pPr>
      <w:r>
        <w:t xml:space="preserve">Условия оплаты                                                               </w:t>
      </w:r>
      <w:r>
        <w:tab/>
      </w:r>
      <w:r>
        <w:tab/>
      </w:r>
      <w:r w:rsidR="004C21CC">
        <w:t xml:space="preserve">  </w:t>
      </w:r>
      <w:r>
        <w:t xml:space="preserve"> ____________________________</w:t>
      </w:r>
    </w:p>
    <w:p w:rsidR="005E0D32" w:rsidRPr="008557BE" w:rsidRDefault="005E0D32" w:rsidP="00DD771D">
      <w:pPr>
        <w:widowControl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DD771D">
      <w:pPr>
        <w:widowControl w:val="0"/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21CC">
        <w:t xml:space="preserve">   </w:t>
      </w:r>
      <w:r>
        <w:t>____________________________</w:t>
      </w:r>
    </w:p>
    <w:p w:rsidR="005E0D32" w:rsidRDefault="005E0D32" w:rsidP="00DD771D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DD771D">
      <w:pPr>
        <w:widowControl w:val="0"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</w:t>
      </w:r>
      <w:r w:rsidR="004C21CC">
        <w:rPr>
          <w:szCs w:val="24"/>
        </w:rPr>
        <w:t>______________________________</w:t>
      </w:r>
    </w:p>
    <w:p w:rsidR="00106DF7" w:rsidRPr="00203244" w:rsidRDefault="00106DF7" w:rsidP="00DD771D">
      <w:pPr>
        <w:widowControl w:val="0"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DD771D">
      <w:pPr>
        <w:widowControl w:val="0"/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C21CC" w:rsidRDefault="004C21CC" w:rsidP="00DD771D">
      <w:pPr>
        <w:widowControl w:val="0"/>
        <w:rPr>
          <w:b/>
        </w:rPr>
      </w:pPr>
    </w:p>
    <w:p w:rsidR="00106DF7" w:rsidRPr="00203244" w:rsidRDefault="00106DF7" w:rsidP="00DD771D">
      <w:pPr>
        <w:widowControl w:val="0"/>
      </w:pPr>
      <w:r w:rsidRPr="00203244">
        <w:rPr>
          <w:b/>
        </w:rPr>
        <w:t>Инструкция по заполнению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DD771D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1D" w:rsidRDefault="00DD771D" w:rsidP="00106DF7">
      <w:pPr>
        <w:spacing w:after="0" w:line="240" w:lineRule="auto"/>
      </w:pPr>
      <w:r>
        <w:separator/>
      </w:r>
    </w:p>
  </w:endnote>
  <w:end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1D" w:rsidRDefault="00DD771D" w:rsidP="00106DF7">
      <w:pPr>
        <w:spacing w:after="0" w:line="240" w:lineRule="auto"/>
      </w:pPr>
      <w:r>
        <w:separator/>
      </w:r>
    </w:p>
  </w:footnote>
  <w:footnote w:type="continuationSeparator" w:id="0">
    <w:p w:rsidR="00DD771D" w:rsidRDefault="00DD771D" w:rsidP="00106DF7">
      <w:pPr>
        <w:spacing w:after="0" w:line="240" w:lineRule="auto"/>
      </w:pPr>
      <w:r>
        <w:continuationSeparator/>
      </w:r>
    </w:p>
  </w:footnote>
  <w:footnote w:id="1">
    <w:p w:rsidR="00DD771D" w:rsidRPr="00A00D73" w:rsidRDefault="00DD771D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106DF7"/>
    <w:rsid w:val="001267E4"/>
    <w:rsid w:val="00131763"/>
    <w:rsid w:val="00142596"/>
    <w:rsid w:val="001B4164"/>
    <w:rsid w:val="002B4334"/>
    <w:rsid w:val="003370FF"/>
    <w:rsid w:val="0034120D"/>
    <w:rsid w:val="00360B73"/>
    <w:rsid w:val="003F7172"/>
    <w:rsid w:val="00443FFC"/>
    <w:rsid w:val="004C21CC"/>
    <w:rsid w:val="004D67A8"/>
    <w:rsid w:val="005B2B27"/>
    <w:rsid w:val="005D7126"/>
    <w:rsid w:val="005E0D32"/>
    <w:rsid w:val="0061018C"/>
    <w:rsid w:val="00662329"/>
    <w:rsid w:val="00793D87"/>
    <w:rsid w:val="00865AAA"/>
    <w:rsid w:val="00885FF1"/>
    <w:rsid w:val="008D3975"/>
    <w:rsid w:val="00970914"/>
    <w:rsid w:val="009914DA"/>
    <w:rsid w:val="00A00D73"/>
    <w:rsid w:val="00B97106"/>
    <w:rsid w:val="00BA5CD2"/>
    <w:rsid w:val="00D52723"/>
    <w:rsid w:val="00DD771D"/>
    <w:rsid w:val="00F1596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BE49F-2AA6-498C-B1C9-BCE3C8F9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17</cp:revision>
  <cp:lastPrinted>2013-07-19T12:35:00Z</cp:lastPrinted>
  <dcterms:created xsi:type="dcterms:W3CDTF">2016-06-02T14:17:00Z</dcterms:created>
  <dcterms:modified xsi:type="dcterms:W3CDTF">2016-09-30T06:37:00Z</dcterms:modified>
</cp:coreProperties>
</file>